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F4" w:rsidRPr="003713F4" w:rsidRDefault="003713F4" w:rsidP="003713F4">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3713F4">
        <w:rPr>
          <w:rFonts w:ascii="Times New Roman" w:eastAsia="Times New Roman" w:hAnsi="Times New Roman" w:cs="Times New Roman"/>
          <w:b/>
          <w:bCs/>
          <w:kern w:val="36"/>
          <w:sz w:val="48"/>
          <w:szCs w:val="48"/>
          <w:lang/>
        </w:rPr>
        <w:t>List-Group-Label</w:t>
      </w:r>
    </w:p>
    <w:p w:rsidR="003713F4" w:rsidRPr="003713F4" w:rsidRDefault="003713F4" w:rsidP="003713F4">
      <w:pPr>
        <w:spacing w:before="100" w:beforeAutospacing="1" w:after="100" w:afterAutospacing="1" w:line="240" w:lineRule="auto"/>
        <w:outlineLvl w:val="1"/>
        <w:rPr>
          <w:rFonts w:ascii="Times New Roman" w:eastAsia="Times New Roman" w:hAnsi="Times New Roman" w:cs="Times New Roman"/>
          <w:b/>
          <w:bCs/>
          <w:sz w:val="36"/>
          <w:szCs w:val="36"/>
          <w:lang/>
        </w:rPr>
      </w:pPr>
      <w:r w:rsidRPr="003713F4">
        <w:rPr>
          <w:rFonts w:ascii="Times New Roman" w:eastAsia="Times New Roman" w:hAnsi="Times New Roman" w:cs="Times New Roman"/>
          <w:b/>
          <w:bCs/>
          <w:sz w:val="36"/>
          <w:szCs w:val="36"/>
          <w:lang/>
        </w:rPr>
        <w:t>Background</w:t>
      </w:r>
    </w:p>
    <w:p w:rsidR="003713F4" w:rsidRPr="003713F4" w:rsidRDefault="003713F4" w:rsidP="003713F4">
      <w:pPr>
        <w:spacing w:before="100" w:beforeAutospacing="1" w:after="100" w:afterAutospacing="1" w:line="240" w:lineRule="auto"/>
        <w:rPr>
          <w:rFonts w:ascii="Times New Roman" w:eastAsia="Times New Roman" w:hAnsi="Times New Roman" w:cs="Times New Roman"/>
          <w:sz w:val="24"/>
          <w:szCs w:val="24"/>
          <w:lang/>
        </w:rPr>
      </w:pPr>
      <w:r w:rsidRPr="003713F4">
        <w:rPr>
          <w:rFonts w:ascii="Times New Roman" w:eastAsia="Times New Roman" w:hAnsi="Times New Roman" w:cs="Times New Roman"/>
          <w:sz w:val="24"/>
          <w:szCs w:val="24"/>
          <w:lang/>
        </w:rPr>
        <w:t>List-Group-Label is a vocabulary strategy that engages students in a three-step process to actively organize their understanding of content area vocabulary and concepts.</w:t>
      </w:r>
    </w:p>
    <w:p w:rsidR="003713F4" w:rsidRPr="003713F4" w:rsidRDefault="003713F4" w:rsidP="003713F4">
      <w:pPr>
        <w:spacing w:before="100" w:beforeAutospacing="1" w:after="100" w:afterAutospacing="1" w:line="240" w:lineRule="auto"/>
        <w:rPr>
          <w:rFonts w:ascii="Times New Roman" w:eastAsia="Times New Roman" w:hAnsi="Times New Roman" w:cs="Times New Roman"/>
          <w:sz w:val="24"/>
          <w:szCs w:val="24"/>
          <w:lang/>
        </w:rPr>
      </w:pPr>
      <w:r w:rsidRPr="003713F4">
        <w:rPr>
          <w:rFonts w:ascii="Times New Roman" w:eastAsia="Times New Roman" w:hAnsi="Times New Roman" w:cs="Times New Roman"/>
          <w:sz w:val="24"/>
          <w:szCs w:val="24"/>
          <w:lang/>
        </w:rPr>
        <w:t>It provides students with a way to recognize the relationships between words and concepts using their prior knowledge about a topic. The list-group-label strategy can be used before and after students read.</w:t>
      </w:r>
    </w:p>
    <w:p w:rsidR="003713F4" w:rsidRPr="003713F4" w:rsidRDefault="003713F4" w:rsidP="003713F4">
      <w:pPr>
        <w:spacing w:before="100" w:beforeAutospacing="1" w:after="100" w:afterAutospacing="1" w:line="240" w:lineRule="auto"/>
        <w:outlineLvl w:val="1"/>
        <w:rPr>
          <w:rFonts w:ascii="Times New Roman" w:eastAsia="Times New Roman" w:hAnsi="Times New Roman" w:cs="Times New Roman"/>
          <w:b/>
          <w:bCs/>
          <w:sz w:val="36"/>
          <w:szCs w:val="36"/>
          <w:lang/>
        </w:rPr>
      </w:pPr>
      <w:r w:rsidRPr="003713F4">
        <w:rPr>
          <w:rFonts w:ascii="Times New Roman" w:eastAsia="Times New Roman" w:hAnsi="Times New Roman" w:cs="Times New Roman"/>
          <w:b/>
          <w:bCs/>
          <w:sz w:val="36"/>
          <w:szCs w:val="36"/>
          <w:lang/>
        </w:rPr>
        <w:t>Benefits</w:t>
      </w:r>
    </w:p>
    <w:p w:rsidR="003713F4" w:rsidRPr="003713F4" w:rsidRDefault="003713F4" w:rsidP="003713F4">
      <w:pPr>
        <w:spacing w:before="100" w:beforeAutospacing="1" w:after="100" w:afterAutospacing="1" w:line="240" w:lineRule="auto"/>
        <w:rPr>
          <w:rFonts w:ascii="Times New Roman" w:eastAsia="Times New Roman" w:hAnsi="Times New Roman" w:cs="Times New Roman"/>
          <w:sz w:val="24"/>
          <w:szCs w:val="24"/>
          <w:lang/>
        </w:rPr>
      </w:pPr>
      <w:r w:rsidRPr="003713F4">
        <w:rPr>
          <w:rFonts w:ascii="Times New Roman" w:eastAsia="Times New Roman" w:hAnsi="Times New Roman" w:cs="Times New Roman"/>
          <w:sz w:val="24"/>
          <w:szCs w:val="24"/>
          <w:lang/>
        </w:rPr>
        <w:t>List-Group-Label makes words come alive for students through their conversations and reflections on the "meaning connections" between words. It actively engages students in learning new vocabulary and content by activating their critical thinking skills.</w:t>
      </w:r>
    </w:p>
    <w:p w:rsidR="003713F4" w:rsidRPr="003713F4" w:rsidRDefault="003713F4" w:rsidP="003713F4">
      <w:pPr>
        <w:spacing w:before="100" w:beforeAutospacing="1" w:after="100" w:afterAutospacing="1" w:line="240" w:lineRule="auto"/>
        <w:outlineLvl w:val="1"/>
        <w:rPr>
          <w:rFonts w:ascii="Times New Roman" w:eastAsia="Times New Roman" w:hAnsi="Times New Roman" w:cs="Times New Roman"/>
          <w:b/>
          <w:bCs/>
          <w:sz w:val="36"/>
          <w:szCs w:val="36"/>
          <w:lang/>
        </w:rPr>
      </w:pPr>
      <w:r w:rsidRPr="003713F4">
        <w:rPr>
          <w:rFonts w:ascii="Times New Roman" w:eastAsia="Times New Roman" w:hAnsi="Times New Roman" w:cs="Times New Roman"/>
          <w:b/>
          <w:bCs/>
          <w:sz w:val="36"/>
          <w:szCs w:val="36"/>
          <w:lang/>
        </w:rPr>
        <w:t>Create and use the strategy</w:t>
      </w:r>
    </w:p>
    <w:p w:rsidR="003713F4" w:rsidRPr="003713F4" w:rsidRDefault="003713F4" w:rsidP="003713F4">
      <w:pPr>
        <w:spacing w:before="100" w:beforeAutospacing="1" w:after="100" w:afterAutospacing="1" w:line="240" w:lineRule="auto"/>
        <w:rPr>
          <w:rFonts w:ascii="Times New Roman" w:eastAsia="Times New Roman" w:hAnsi="Times New Roman" w:cs="Times New Roman"/>
          <w:sz w:val="24"/>
          <w:szCs w:val="24"/>
          <w:lang/>
        </w:rPr>
      </w:pPr>
      <w:r w:rsidRPr="003713F4">
        <w:rPr>
          <w:rFonts w:ascii="Times New Roman" w:eastAsia="Times New Roman" w:hAnsi="Times New Roman" w:cs="Times New Roman"/>
          <w:sz w:val="24"/>
          <w:szCs w:val="24"/>
          <w:lang/>
        </w:rPr>
        <w:t xml:space="preserve">After selecting a main concept in a reading passage: </w:t>
      </w:r>
    </w:p>
    <w:p w:rsidR="003713F4" w:rsidRPr="003713F4" w:rsidRDefault="003713F4" w:rsidP="003713F4">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3713F4">
        <w:rPr>
          <w:rFonts w:ascii="Times New Roman" w:eastAsia="Times New Roman" w:hAnsi="Times New Roman" w:cs="Times New Roman"/>
          <w:sz w:val="24"/>
          <w:szCs w:val="24"/>
          <w:lang/>
        </w:rPr>
        <w:t xml:space="preserve">List: Have students brainstorm all the words they think relate to the topic. </w:t>
      </w:r>
    </w:p>
    <w:p w:rsidR="003713F4" w:rsidRPr="003713F4" w:rsidRDefault="003713F4" w:rsidP="003713F4">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3713F4">
        <w:rPr>
          <w:rFonts w:ascii="Times New Roman" w:eastAsia="Times New Roman" w:hAnsi="Times New Roman" w:cs="Times New Roman"/>
          <w:sz w:val="24"/>
          <w:szCs w:val="24"/>
          <w:lang/>
        </w:rPr>
        <w:t xml:space="preserve">Visually display student responses. </w:t>
      </w:r>
    </w:p>
    <w:p w:rsidR="003713F4" w:rsidRPr="003713F4" w:rsidRDefault="003713F4" w:rsidP="003713F4">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3713F4">
        <w:rPr>
          <w:rFonts w:ascii="Times New Roman" w:eastAsia="Times New Roman" w:hAnsi="Times New Roman" w:cs="Times New Roman"/>
          <w:sz w:val="24"/>
          <w:szCs w:val="24"/>
          <w:lang/>
        </w:rPr>
        <w:t>At this point do not critique student responses. Some words may not reflect the main concept, but hopefully students will realize this as they begin grouping the words in the next step.</w:t>
      </w:r>
    </w:p>
    <w:p w:rsidR="003713F4" w:rsidRPr="003713F4" w:rsidRDefault="003713F4" w:rsidP="003713F4">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3713F4">
        <w:rPr>
          <w:rFonts w:ascii="Times New Roman" w:eastAsia="Times New Roman" w:hAnsi="Times New Roman" w:cs="Times New Roman"/>
          <w:sz w:val="24"/>
          <w:szCs w:val="24"/>
          <w:lang/>
        </w:rPr>
        <w:t>Group: Divide your class into small groups. Each group will work to cluster the class list of words into subcategories. As groups of words emerge, challenge your students to explain their reasoning for placing words together or discarding them.</w:t>
      </w:r>
    </w:p>
    <w:p w:rsidR="003713F4" w:rsidRPr="003713F4" w:rsidRDefault="003713F4" w:rsidP="003713F4">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3713F4">
        <w:rPr>
          <w:rFonts w:ascii="Times New Roman" w:eastAsia="Times New Roman" w:hAnsi="Times New Roman" w:cs="Times New Roman"/>
          <w:sz w:val="24"/>
          <w:szCs w:val="24"/>
          <w:lang/>
        </w:rPr>
        <w:t>Label: Invite students to suggest a title or label for the groups of words they have formed. These labels should relate to their reasoning for the grouping.</w:t>
      </w:r>
    </w:p>
    <w:p w:rsidR="003713F4" w:rsidRPr="003713F4" w:rsidRDefault="003713F4" w:rsidP="003713F4">
      <w:pPr>
        <w:spacing w:before="100" w:beforeAutospacing="1" w:after="100" w:afterAutospacing="1" w:line="240" w:lineRule="auto"/>
        <w:rPr>
          <w:rFonts w:ascii="Times New Roman" w:eastAsia="Times New Roman" w:hAnsi="Times New Roman" w:cs="Times New Roman"/>
          <w:sz w:val="24"/>
          <w:szCs w:val="24"/>
          <w:lang/>
        </w:rPr>
      </w:pPr>
      <w:r w:rsidRPr="003713F4">
        <w:rPr>
          <w:rFonts w:ascii="Times New Roman" w:eastAsia="Times New Roman" w:hAnsi="Times New Roman" w:cs="Times New Roman"/>
          <w:b/>
          <w:bCs/>
          <w:sz w:val="24"/>
          <w:szCs w:val="24"/>
          <w:lang/>
        </w:rPr>
        <w:t>Notes:</w:t>
      </w:r>
    </w:p>
    <w:p w:rsidR="003713F4" w:rsidRPr="003713F4" w:rsidRDefault="003713F4" w:rsidP="003713F4">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3713F4">
        <w:rPr>
          <w:rFonts w:ascii="Times New Roman" w:eastAsia="Times New Roman" w:hAnsi="Times New Roman" w:cs="Times New Roman"/>
          <w:sz w:val="24"/>
          <w:szCs w:val="24"/>
          <w:lang/>
        </w:rPr>
        <w:t>Although List-Group-Label may begin as a pre-reading activity, students should return to it as they read through and the text related to the major concept they brainstormed about. They may find they should add words from their reading or re-label the groups of words they created.</w:t>
      </w:r>
    </w:p>
    <w:p w:rsidR="003713F4" w:rsidRPr="003713F4" w:rsidRDefault="003713F4" w:rsidP="003713F4">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3713F4">
        <w:rPr>
          <w:rFonts w:ascii="Times New Roman" w:eastAsia="Times New Roman" w:hAnsi="Times New Roman" w:cs="Times New Roman"/>
          <w:sz w:val="24"/>
          <w:szCs w:val="24"/>
          <w:lang/>
        </w:rPr>
        <w:t>Encourage students to discard words very cautiously, particularly during the pre</w:t>
      </w:r>
      <w:r>
        <w:rPr>
          <w:rFonts w:ascii="Times New Roman" w:eastAsia="Times New Roman" w:hAnsi="Times New Roman" w:cs="Times New Roman"/>
          <w:sz w:val="24"/>
          <w:szCs w:val="24"/>
          <w:lang/>
        </w:rPr>
        <w:t>-</w:t>
      </w:r>
      <w:r w:rsidRPr="003713F4">
        <w:rPr>
          <w:rFonts w:ascii="Times New Roman" w:eastAsia="Times New Roman" w:hAnsi="Times New Roman" w:cs="Times New Roman"/>
          <w:sz w:val="24"/>
          <w:szCs w:val="24"/>
          <w:lang/>
        </w:rPr>
        <w:t xml:space="preserve">reading portion of the strategy. Often the best conversation between students centers </w:t>
      </w:r>
      <w:proofErr w:type="gramStart"/>
      <w:r w:rsidRPr="003713F4">
        <w:rPr>
          <w:rFonts w:ascii="Times New Roman" w:eastAsia="Times New Roman" w:hAnsi="Times New Roman" w:cs="Times New Roman"/>
          <w:sz w:val="24"/>
          <w:szCs w:val="24"/>
          <w:lang/>
        </w:rPr>
        <w:t>around</w:t>
      </w:r>
      <w:proofErr w:type="gramEnd"/>
      <w:r w:rsidRPr="003713F4">
        <w:rPr>
          <w:rFonts w:ascii="Times New Roman" w:eastAsia="Times New Roman" w:hAnsi="Times New Roman" w:cs="Times New Roman"/>
          <w:sz w:val="24"/>
          <w:szCs w:val="24"/>
          <w:lang/>
        </w:rPr>
        <w:t xml:space="preserve"> words that don't immediately fall into a major category.</w:t>
      </w:r>
    </w:p>
    <w:p w:rsidR="00E21D0E" w:rsidRDefault="00E21D0E"/>
    <w:sectPr w:rsidR="00E21D0E"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31323"/>
    <w:multiLevelType w:val="multilevel"/>
    <w:tmpl w:val="8E0CCE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A66E58"/>
    <w:multiLevelType w:val="multilevel"/>
    <w:tmpl w:val="DC6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650A15"/>
    <w:multiLevelType w:val="multilevel"/>
    <w:tmpl w:val="8E8A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713F4"/>
    <w:rsid w:val="00330D8F"/>
    <w:rsid w:val="003713F4"/>
    <w:rsid w:val="003878DD"/>
    <w:rsid w:val="00E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paragraph" w:styleId="Heading1">
    <w:name w:val="heading 1"/>
    <w:basedOn w:val="Normal"/>
    <w:link w:val="Heading1Char"/>
    <w:uiPriority w:val="9"/>
    <w:qFormat/>
    <w:rsid w:val="003713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13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713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3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13F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713F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713F4"/>
    <w:rPr>
      <w:color w:val="0000FF"/>
      <w:u w:val="single"/>
    </w:rPr>
  </w:style>
  <w:style w:type="paragraph" w:styleId="NormalWeb">
    <w:name w:val="Normal (Web)"/>
    <w:basedOn w:val="Normal"/>
    <w:uiPriority w:val="99"/>
    <w:semiHidden/>
    <w:unhideWhenUsed/>
    <w:rsid w:val="003713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13F4"/>
    <w:rPr>
      <w:b/>
      <w:bCs/>
    </w:rPr>
  </w:style>
</w:styles>
</file>

<file path=word/webSettings.xml><?xml version="1.0" encoding="utf-8"?>
<w:webSettings xmlns:r="http://schemas.openxmlformats.org/officeDocument/2006/relationships" xmlns:w="http://schemas.openxmlformats.org/wordprocessingml/2006/main">
  <w:divs>
    <w:div w:id="1479766111">
      <w:bodyDiv w:val="1"/>
      <w:marLeft w:val="0"/>
      <w:marRight w:val="0"/>
      <w:marTop w:val="0"/>
      <w:marBottom w:val="0"/>
      <w:divBdr>
        <w:top w:val="none" w:sz="0" w:space="0" w:color="auto"/>
        <w:left w:val="none" w:sz="0" w:space="0" w:color="auto"/>
        <w:bottom w:val="none" w:sz="0" w:space="0" w:color="auto"/>
        <w:right w:val="none" w:sz="0" w:space="0" w:color="auto"/>
      </w:divBdr>
      <w:divsChild>
        <w:div w:id="1128085260">
          <w:marLeft w:val="0"/>
          <w:marRight w:val="0"/>
          <w:marTop w:val="0"/>
          <w:marBottom w:val="0"/>
          <w:divBdr>
            <w:top w:val="none" w:sz="0" w:space="0" w:color="auto"/>
            <w:left w:val="none" w:sz="0" w:space="0" w:color="auto"/>
            <w:bottom w:val="none" w:sz="0" w:space="0" w:color="auto"/>
            <w:right w:val="none" w:sz="0" w:space="0" w:color="auto"/>
          </w:divBdr>
          <w:divsChild>
            <w:div w:id="2012874604">
              <w:marLeft w:val="0"/>
              <w:marRight w:val="0"/>
              <w:marTop w:val="0"/>
              <w:marBottom w:val="0"/>
              <w:divBdr>
                <w:top w:val="none" w:sz="0" w:space="0" w:color="auto"/>
                <w:left w:val="none" w:sz="0" w:space="0" w:color="auto"/>
                <w:bottom w:val="none" w:sz="0" w:space="0" w:color="auto"/>
                <w:right w:val="none" w:sz="0" w:space="0" w:color="auto"/>
              </w:divBdr>
              <w:divsChild>
                <w:div w:id="2020423340">
                  <w:marLeft w:val="0"/>
                  <w:marRight w:val="0"/>
                  <w:marTop w:val="0"/>
                  <w:marBottom w:val="0"/>
                  <w:divBdr>
                    <w:top w:val="none" w:sz="0" w:space="0" w:color="auto"/>
                    <w:left w:val="none" w:sz="0" w:space="0" w:color="auto"/>
                    <w:bottom w:val="none" w:sz="0" w:space="0" w:color="auto"/>
                    <w:right w:val="none" w:sz="0" w:space="0" w:color="auto"/>
                  </w:divBdr>
                  <w:divsChild>
                    <w:div w:id="838040751">
                      <w:marLeft w:val="0"/>
                      <w:marRight w:val="0"/>
                      <w:marTop w:val="0"/>
                      <w:marBottom w:val="0"/>
                      <w:divBdr>
                        <w:top w:val="none" w:sz="0" w:space="0" w:color="auto"/>
                        <w:left w:val="none" w:sz="0" w:space="0" w:color="auto"/>
                        <w:bottom w:val="none" w:sz="0" w:space="0" w:color="auto"/>
                        <w:right w:val="none" w:sz="0" w:space="0" w:color="auto"/>
                      </w:divBdr>
                      <w:divsChild>
                        <w:div w:id="19702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1</cp:revision>
  <dcterms:created xsi:type="dcterms:W3CDTF">2012-06-21T13:30:00Z</dcterms:created>
  <dcterms:modified xsi:type="dcterms:W3CDTF">2012-06-21T13:31:00Z</dcterms:modified>
</cp:coreProperties>
</file>